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82D6" w14:textId="5DA66EC5" w:rsidR="00306661" w:rsidRPr="00AB6457" w:rsidRDefault="00306661" w:rsidP="00306661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Pr="00AB6457">
        <w:rPr>
          <w:bCs/>
          <w:sz w:val="16"/>
          <w:szCs w:val="16"/>
        </w:rPr>
        <w:t>..2021 Rady Gminy Złotów</w:t>
      </w:r>
    </w:p>
    <w:p w14:paraId="6CDF110C" w14:textId="1C2CF0DF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>
        <w:rPr>
          <w:bCs/>
          <w:sz w:val="16"/>
          <w:szCs w:val="16"/>
        </w:rPr>
        <w:t>26 sierpnia</w:t>
      </w:r>
      <w:r w:rsidRPr="00AB6457">
        <w:rPr>
          <w:bCs/>
          <w:sz w:val="16"/>
          <w:szCs w:val="16"/>
        </w:rPr>
        <w:t xml:space="preserve"> 2021 r. w sprawie nadania nazw ulic</w:t>
      </w:r>
      <w:r>
        <w:rPr>
          <w:bCs/>
          <w:sz w:val="16"/>
          <w:szCs w:val="16"/>
        </w:rPr>
        <w:t xml:space="preserve"> położonych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>w miejscowości Dzierzążenko</w:t>
      </w:r>
    </w:p>
    <w:p w14:paraId="03215862" w14:textId="31485203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</w:p>
    <w:p w14:paraId="3E7F0F97" w14:textId="2B85DDD0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</w:p>
    <w:p w14:paraId="499B32C1" w14:textId="75FEED15" w:rsidR="00306661" w:rsidRDefault="00306661" w:rsidP="00306661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4FDA2B93" wp14:editId="3D0F77FC">
            <wp:extent cx="6121400" cy="63214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F3F0" w14:textId="21AFE376" w:rsidR="00877C2D" w:rsidRDefault="00877C2D"/>
    <w:p w14:paraId="56A57771" w14:textId="77777777" w:rsidR="00306661" w:rsidRDefault="00306661" w:rsidP="00306661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73B5F5E3" w14:textId="77777777" w:rsidR="00306661" w:rsidRDefault="00306661"/>
    <w:sectPr w:rsidR="00306661" w:rsidSect="0030666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6"/>
    <w:rsid w:val="00000816"/>
    <w:rsid w:val="00306661"/>
    <w:rsid w:val="00877C2D"/>
    <w:rsid w:val="00A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21CA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4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2</cp:revision>
  <cp:lastPrinted>2021-08-12T10:00:00Z</cp:lastPrinted>
  <dcterms:created xsi:type="dcterms:W3CDTF">2021-08-13T09:22:00Z</dcterms:created>
  <dcterms:modified xsi:type="dcterms:W3CDTF">2021-08-13T09:22:00Z</dcterms:modified>
</cp:coreProperties>
</file>